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76A5">
        <w:rPr>
          <w:rFonts w:ascii="Times New Roman" w:hAnsi="Times New Roman" w:cs="Times New Roman"/>
          <w:b/>
          <w:sz w:val="24"/>
          <w:szCs w:val="24"/>
        </w:rPr>
        <w:t>Олимпиада по биолог</w:t>
      </w:r>
      <w:r w:rsidR="00BA190A">
        <w:rPr>
          <w:rFonts w:ascii="Times New Roman" w:hAnsi="Times New Roman" w:cs="Times New Roman"/>
          <w:b/>
          <w:sz w:val="24"/>
          <w:szCs w:val="24"/>
        </w:rPr>
        <w:t>ии школьный этап 201</w:t>
      </w:r>
      <w:r w:rsidR="00C67AC2">
        <w:rPr>
          <w:rFonts w:ascii="Times New Roman" w:hAnsi="Times New Roman" w:cs="Times New Roman"/>
          <w:b/>
          <w:sz w:val="24"/>
          <w:szCs w:val="24"/>
        </w:rPr>
        <w:t>8</w:t>
      </w:r>
      <w:r w:rsidR="00BA190A">
        <w:rPr>
          <w:rFonts w:ascii="Times New Roman" w:hAnsi="Times New Roman" w:cs="Times New Roman"/>
          <w:b/>
          <w:sz w:val="24"/>
          <w:szCs w:val="24"/>
        </w:rPr>
        <w:t>-201</w:t>
      </w:r>
      <w:r w:rsidR="00C67AC2">
        <w:rPr>
          <w:rFonts w:ascii="Times New Roman" w:hAnsi="Times New Roman" w:cs="Times New Roman"/>
          <w:b/>
          <w:sz w:val="24"/>
          <w:szCs w:val="24"/>
        </w:rPr>
        <w:t>9</w:t>
      </w:r>
      <w:r w:rsidR="00BA190A">
        <w:rPr>
          <w:rFonts w:ascii="Times New Roman" w:hAnsi="Times New Roman" w:cs="Times New Roman"/>
          <w:b/>
          <w:sz w:val="24"/>
          <w:szCs w:val="24"/>
        </w:rPr>
        <w:t xml:space="preserve"> уч. г</w:t>
      </w:r>
      <w:bookmarkStart w:id="0" w:name="_GoBack"/>
      <w:bookmarkEnd w:id="0"/>
      <w:r w:rsidRPr="000176A5">
        <w:rPr>
          <w:rFonts w:ascii="Times New Roman" w:hAnsi="Times New Roman" w:cs="Times New Roman"/>
          <w:b/>
          <w:sz w:val="24"/>
          <w:szCs w:val="24"/>
        </w:rPr>
        <w:t>од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b/>
          <w:sz w:val="24"/>
          <w:szCs w:val="24"/>
        </w:rPr>
        <w:t>Часть1</w:t>
      </w:r>
      <w:r w:rsidRPr="000176A5">
        <w:rPr>
          <w:rFonts w:ascii="Times New Roman" w:hAnsi="Times New Roman" w:cs="Times New Roman"/>
          <w:sz w:val="24"/>
          <w:szCs w:val="24"/>
        </w:rPr>
        <w:t>. Вам предлагается тестовое задание, требующее выбора только одного ответа из четырех возможных. Максимальное количество баллов, которое можно набрать- 15 (по 1 баллу за каждое тестовое задание). Индекс ответа, который вы считаете наиболее полным и правильным, укажите в матрице ответов.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 xml:space="preserve">1. Универсальный признак живого, в основе которого лежит поглощение энергии солнечного света и использование ее в синтезе органических веществ из неорганических  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 xml:space="preserve">а) раздражимость; б) размножение; в) фотосинтез; г) рост. 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 xml:space="preserve">2. Лён – техническая культура. В текстильной промышленности переработке подвергается такая ткань растения, как  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 xml:space="preserve">а) проводящая; б) покровная; в) запасающая; г) механическая. 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 xml:space="preserve">3. Болезнетворные бактерии вызывают  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 xml:space="preserve">а) грипп; б) СПИД; в) чуму; г) чесотку. 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 xml:space="preserve">4. Колонии шаровидных бактерий в форме гроздей называются  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 xml:space="preserve">а) стрептококки; б) стафилококки; в) диплококки; г) сарцины. 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 xml:space="preserve">5. Микозы – это  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 xml:space="preserve">а) грибковые заболевания человека; в) симбиоз грибов с растениями; 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 xml:space="preserve">б) заболевания растений; г) токсины, выделяемые грибами. 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 xml:space="preserve">6. Дрожжи, развиваясь на сахаристых средах без доступа кислорода, осуществляют брожение  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 xml:space="preserve">а) молочнокислое; б) уксуснокислое; в) маслянокислое; г) спиртовое. 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 xml:space="preserve">7. Ягель – это лишайник  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 xml:space="preserve">а) кустистый; б) накипной; в) листовой; г) нитевидный. 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>8. Какое поколение преобладает в жизненном цикле мохообразных?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>а) заросток; б) спорофит; в) гаметофит; г) протонема.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>9. Спирогира – это: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>а) гриб; б) одноклеточный организм; в) водоросль; г) лишайник.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>10. Формула цветка Бобовых: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 xml:space="preserve">а) Ч5 Л5 Т10 П1; б) Ч(5) Л1,2(2) Т(5+4),1 П1; в) Ч4 Л4 Т2+4 П1; г) Ч(5) Л(5) Т5 П1 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>11. Из каких частей состоит двойной околоцветник: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>а) чашечка и цветоложе; б) чашечка и венчик; в) цветоножка и чашечка; г) венчик и тычинки.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 xml:space="preserve">12. На рисунке изображено строение шляпочного  гриба. 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57325" cy="1209675"/>
            <wp:effectExtent l="0" t="0" r="9525" b="9525"/>
            <wp:docPr id="1" name="Рисунок 1" descr="C:\Users\марина леонидовна\Desktop\shkol-naia-olimpiada-po-biologhii-7-klassa-s-otvietami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ина леонидовна\Desktop\shkol-naia-olimpiada-po-biologhii-7-klassa-s-otvietami_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>Обозначение 1 соответствует: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>а) шляпке; б) микоризе; в) мицелию; г) ножке.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>13. Сократительная вакуоль инфузории – это органоид: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>а) выделения, б) размножения, в) пищеварения, г) дыхания.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>14. Функции простейших животных в природе заключается в том, что они: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>а) служат пищей животным, б) поедают бактерии,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>в) образуют осадочные породы, г) участвуют во всем перечисленном.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>15. Регенерация тела у гидр происходит при помощи клеток: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 xml:space="preserve">а) железистых; б) промежуточных; в) вставочных; г) стрекательных. 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b/>
          <w:sz w:val="24"/>
          <w:szCs w:val="24"/>
        </w:rPr>
        <w:t>Часть II.</w:t>
      </w:r>
      <w:r w:rsidRPr="000176A5">
        <w:rPr>
          <w:rFonts w:ascii="Times New Roman" w:hAnsi="Times New Roman" w:cs="Times New Roman"/>
          <w:sz w:val="24"/>
          <w:szCs w:val="24"/>
        </w:rPr>
        <w:t xml:space="preserve"> Вам предлагаются тестовые задания с одним вариантом ответа из четырех возможных, но требующих предварительного множественного выбора. Максимальное </w:t>
      </w:r>
      <w:r w:rsidRPr="000176A5">
        <w:rPr>
          <w:rFonts w:ascii="Times New Roman" w:hAnsi="Times New Roman" w:cs="Times New Roman"/>
          <w:sz w:val="24"/>
          <w:szCs w:val="24"/>
        </w:rPr>
        <w:lastRenderedPageBreak/>
        <w:t>количество баллов, которое можно набрать – 10 (по 2 балла за каждое тестовое задание). Индекс  ответа, который вы считаете наиболее полным и правиль</w:t>
      </w:r>
      <w:r w:rsidR="000176A5">
        <w:rPr>
          <w:rFonts w:ascii="Times New Roman" w:hAnsi="Times New Roman" w:cs="Times New Roman"/>
          <w:sz w:val="24"/>
          <w:szCs w:val="24"/>
        </w:rPr>
        <w:t>ным, укажите в матрице ответов.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 xml:space="preserve">1. Цветок – генеративный орган растения, который обеспечивает:  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 xml:space="preserve">1) образование мужских половых клеток - сперматозоидов;  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 xml:space="preserve">2) образование женских половых клеток - яйцеклеток;  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>3) процесс оплодотворения;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>4) рост апикальной меристемы;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>5) развитие женского гаметофита.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 xml:space="preserve">а) 1, 2, 4; б) 1, 3, 5; в) 2, 3, 4; г) 2, 3, 5; д) 3, 4, 5. 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 xml:space="preserve">2. Грибы с животными сближают признаки:  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>1) единственный задний жгутик у подвижных клеток;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 xml:space="preserve">2) автотрофный тип питания;  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>3) запасают гликоген;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 xml:space="preserve">4) способность к неограниченному росту;  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>5) наличие хитина.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 xml:space="preserve">а) 1, 2, 3; б) 1, 2, 4; в) 1, 3, 5; г) 2, 3, 4; д) 2, 3, 5. 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 xml:space="preserve">3. По мере старения листьев происходит:  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 xml:space="preserve">1) разрушение хлорофилла;  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>2) накопление каротиноидов и антоциана;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>3) разрушение кристаллов оксалата кальция;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>4) повышение интенсивности дыхания;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 xml:space="preserve">5) снижение интенсивности фотосинтеза.  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 xml:space="preserve">а) 1, 2, 3; б) 1, 2, 5; в) 1, 3, 4; г) 1, 3, 5; д) 2, 3, 4. 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>4. К видоизменениям побега относятся: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>1) клубни картофеля;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>2) клубни георгина;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>3) клубни топинамбура;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>4) клубни батата;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>5) луковицы лилии.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>а) 1, 3, 5; в) 1, 3, 4;б) 1, 2, 3, 5; г) 1, 2, 3, 4, 5.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>5. Из перечисленных болезней простейшие вызывают:</w:t>
      </w:r>
    </w:p>
    <w:p w:rsidR="00D759F6" w:rsidRPr="000176A5" w:rsidRDefault="000176A5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дизентерию;  </w:t>
      </w:r>
      <w:r w:rsidR="00D759F6" w:rsidRPr="000176A5">
        <w:rPr>
          <w:rFonts w:ascii="Times New Roman" w:hAnsi="Times New Roman" w:cs="Times New Roman"/>
          <w:sz w:val="24"/>
          <w:szCs w:val="24"/>
        </w:rPr>
        <w:t>2) холеру;</w:t>
      </w:r>
    </w:p>
    <w:p w:rsidR="00D759F6" w:rsidRPr="000176A5" w:rsidRDefault="000176A5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малярию;       </w:t>
      </w:r>
      <w:r w:rsidR="00D759F6" w:rsidRPr="000176A5">
        <w:rPr>
          <w:rFonts w:ascii="Times New Roman" w:hAnsi="Times New Roman" w:cs="Times New Roman"/>
          <w:sz w:val="24"/>
          <w:szCs w:val="24"/>
        </w:rPr>
        <w:t>4) сонную болезнь;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>5) лямблиоз.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>а) 1, 2, 4; б) 2, 3, 4; в) 1, 3, 4, 5; г) 1, 2, 3, 5.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b/>
          <w:sz w:val="24"/>
          <w:szCs w:val="24"/>
        </w:rPr>
        <w:t>Часть III.</w:t>
      </w:r>
      <w:r w:rsidRPr="000176A5">
        <w:rPr>
          <w:rFonts w:ascii="Times New Roman" w:hAnsi="Times New Roman" w:cs="Times New Roman"/>
          <w:sz w:val="24"/>
          <w:szCs w:val="24"/>
        </w:rPr>
        <w:t xml:space="preserve">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 – 10 (по 1 баллу за правильный ответ). 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>1. Моховидные являются тупиковой ветвью эволюции.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>2. Луковица – это видоизмененный корень растения.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>3. Для однодольных растений характерна стержневая корневая система.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>4. Лишайники состоят из нитей гриба и одноклеточной водоросли.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>5. Для всех жгутиконосцев характерно наличие зеленого пигмента — хлорофилла.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>6. Для кукурузы, как и для всех злаков, характерно отсутствие сердцевины в стебле.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>7. Черешок выполняет важнейшую функцию - ориентирует листовую пластинку относительно света.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>8.У зародыша семени сосны две семядоли.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>9.Споры у мужского папоротника образуются на женских особях.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176A5">
        <w:rPr>
          <w:rFonts w:ascii="Times New Roman" w:hAnsi="Times New Roman" w:cs="Times New Roman"/>
          <w:sz w:val="24"/>
          <w:szCs w:val="24"/>
        </w:rPr>
        <w:t>10. Половой процесс у инфузорий не ведет к увеличению числа особей.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76A5">
        <w:rPr>
          <w:rFonts w:ascii="Times New Roman" w:hAnsi="Times New Roman" w:cs="Times New Roman"/>
          <w:b/>
          <w:sz w:val="24"/>
          <w:szCs w:val="24"/>
        </w:rPr>
        <w:t>Ответы</w:t>
      </w: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76A5">
        <w:rPr>
          <w:rFonts w:ascii="Times New Roman" w:hAnsi="Times New Roman" w:cs="Times New Roman"/>
          <w:b/>
          <w:sz w:val="24"/>
          <w:szCs w:val="24"/>
        </w:rPr>
        <w:t>Итог -35 баллов</w:t>
      </w:r>
    </w:p>
    <w:p w:rsidR="00D759F6" w:rsidRPr="00D759F6" w:rsidRDefault="00D759F6" w:rsidP="000176A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9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I.(15 баллов)</w:t>
      </w:r>
    </w:p>
    <w:tbl>
      <w:tblPr>
        <w:tblW w:w="946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415"/>
        <w:gridCol w:w="476"/>
        <w:gridCol w:w="476"/>
        <w:gridCol w:w="476"/>
        <w:gridCol w:w="480"/>
        <w:gridCol w:w="476"/>
        <w:gridCol w:w="476"/>
        <w:gridCol w:w="476"/>
        <w:gridCol w:w="476"/>
        <w:gridCol w:w="476"/>
        <w:gridCol w:w="627"/>
        <w:gridCol w:w="627"/>
        <w:gridCol w:w="627"/>
        <w:gridCol w:w="627"/>
        <w:gridCol w:w="627"/>
        <w:gridCol w:w="627"/>
      </w:tblGrid>
      <w:tr w:rsidR="00D759F6" w:rsidRPr="00D759F6" w:rsidTr="00D759F6">
        <w:trPr>
          <w:tblCellSpacing w:w="0" w:type="dxa"/>
        </w:trPr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D75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вопроса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D759F6" w:rsidRPr="00D759F6" w:rsidTr="00D759F6">
        <w:trPr>
          <w:tblCellSpacing w:w="0" w:type="dxa"/>
        </w:trPr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</w:tbl>
    <w:p w:rsidR="00D759F6" w:rsidRPr="00D759F6" w:rsidRDefault="00D759F6" w:rsidP="000176A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9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II. (10 баллов)</w:t>
      </w:r>
    </w:p>
    <w:tbl>
      <w:tblPr>
        <w:tblW w:w="9486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128"/>
        <w:gridCol w:w="1270"/>
        <w:gridCol w:w="1560"/>
        <w:gridCol w:w="1417"/>
        <w:gridCol w:w="2126"/>
        <w:gridCol w:w="1985"/>
      </w:tblGrid>
      <w:tr w:rsidR="00D759F6" w:rsidRPr="000176A5" w:rsidTr="00D759F6">
        <w:trPr>
          <w:tblCellSpacing w:w="0" w:type="dxa"/>
        </w:trPr>
        <w:tc>
          <w:tcPr>
            <w:tcW w:w="11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D75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вопроса</w:t>
            </w:r>
          </w:p>
        </w:tc>
        <w:tc>
          <w:tcPr>
            <w:tcW w:w="1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D759F6" w:rsidRPr="000176A5" w:rsidTr="00D759F6">
        <w:trPr>
          <w:tblCellSpacing w:w="0" w:type="dxa"/>
        </w:trPr>
        <w:tc>
          <w:tcPr>
            <w:tcW w:w="11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1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</w:tbl>
    <w:p w:rsidR="00D759F6" w:rsidRPr="00D759F6" w:rsidRDefault="00D759F6" w:rsidP="000176A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9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III. (10 баллов)</w:t>
      </w:r>
    </w:p>
    <w:tbl>
      <w:tblPr>
        <w:tblW w:w="946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436"/>
        <w:gridCol w:w="802"/>
        <w:gridCol w:w="803"/>
        <w:gridCol w:w="803"/>
        <w:gridCol w:w="803"/>
        <w:gridCol w:w="803"/>
        <w:gridCol w:w="803"/>
        <w:gridCol w:w="803"/>
        <w:gridCol w:w="803"/>
        <w:gridCol w:w="803"/>
        <w:gridCol w:w="803"/>
      </w:tblGrid>
      <w:tr w:rsidR="00D759F6" w:rsidRPr="00D759F6" w:rsidTr="00D759F6">
        <w:trPr>
          <w:tblCellSpacing w:w="0" w:type="dxa"/>
        </w:trPr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D75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D759F6" w:rsidRPr="00D759F6" w:rsidTr="00D759F6">
        <w:trPr>
          <w:trHeight w:val="255"/>
          <w:tblCellSpacing w:w="0" w:type="dxa"/>
        </w:trPr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«да»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759F6" w:rsidRPr="00D759F6" w:rsidTr="00D759F6">
        <w:trPr>
          <w:tblCellSpacing w:w="0" w:type="dxa"/>
        </w:trPr>
        <w:tc>
          <w:tcPr>
            <w:tcW w:w="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«нет»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9F6" w:rsidRPr="00D759F6" w:rsidRDefault="00D759F6" w:rsidP="000176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759F6" w:rsidRPr="00D759F6" w:rsidRDefault="00D759F6" w:rsidP="000176A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59F6" w:rsidRPr="00D759F6" w:rsidRDefault="00D759F6" w:rsidP="000176A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59F6" w:rsidRPr="00D759F6" w:rsidRDefault="00D759F6" w:rsidP="000176A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59F6" w:rsidRPr="00D759F6" w:rsidRDefault="00D759F6" w:rsidP="000176A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59F6" w:rsidRPr="00D759F6" w:rsidRDefault="00D759F6" w:rsidP="000176A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59F6" w:rsidRPr="00D759F6" w:rsidRDefault="00D759F6" w:rsidP="000176A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59F6" w:rsidRPr="00D759F6" w:rsidRDefault="00D759F6" w:rsidP="000176A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59F6" w:rsidRPr="00D759F6" w:rsidRDefault="00D759F6" w:rsidP="000176A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59F6" w:rsidRPr="00D759F6" w:rsidRDefault="00D759F6" w:rsidP="000176A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59F6" w:rsidRPr="00D759F6" w:rsidRDefault="00D759F6" w:rsidP="000176A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59F6" w:rsidRPr="00D759F6" w:rsidRDefault="00D759F6" w:rsidP="000176A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59F6" w:rsidRPr="00D759F6" w:rsidRDefault="00D759F6" w:rsidP="000176A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59F6" w:rsidRPr="00D759F6" w:rsidRDefault="00D759F6" w:rsidP="000176A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759F6" w:rsidRPr="000176A5" w:rsidRDefault="00D759F6" w:rsidP="000176A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sectPr w:rsidR="00D759F6" w:rsidRPr="000176A5" w:rsidSect="00653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D66404"/>
    <w:multiLevelType w:val="hybridMultilevel"/>
    <w:tmpl w:val="8B1C2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0643A"/>
    <w:rsid w:val="000176A5"/>
    <w:rsid w:val="00206922"/>
    <w:rsid w:val="0060643A"/>
    <w:rsid w:val="006539D9"/>
    <w:rsid w:val="0086050A"/>
    <w:rsid w:val="00BA190A"/>
    <w:rsid w:val="00C67AC2"/>
    <w:rsid w:val="00D759F6"/>
    <w:rsid w:val="00E243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59F6"/>
    <w:pPr>
      <w:ind w:left="720"/>
      <w:contextualSpacing/>
    </w:pPr>
  </w:style>
  <w:style w:type="paragraph" w:styleId="a4">
    <w:name w:val="No Spacing"/>
    <w:uiPriority w:val="1"/>
    <w:qFormat/>
    <w:rsid w:val="00D759F6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759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59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59F6"/>
    <w:pPr>
      <w:ind w:left="720"/>
      <w:contextualSpacing/>
    </w:pPr>
  </w:style>
  <w:style w:type="paragraph" w:styleId="a4">
    <w:name w:val="No Spacing"/>
    <w:uiPriority w:val="1"/>
    <w:qFormat/>
    <w:rsid w:val="00D759F6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759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59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5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02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53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641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327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93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7541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5023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345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3095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37295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9107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72705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0934542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леонидовна</dc:creator>
  <cp:keywords/>
  <dc:description/>
  <cp:lastModifiedBy>user</cp:lastModifiedBy>
  <cp:revision>6</cp:revision>
  <dcterms:created xsi:type="dcterms:W3CDTF">2017-10-10T05:33:00Z</dcterms:created>
  <dcterms:modified xsi:type="dcterms:W3CDTF">2019-10-07T14:22:00Z</dcterms:modified>
</cp:coreProperties>
</file>